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63" w:rsidRPr="00747063" w:rsidRDefault="00747063" w:rsidP="0074706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7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Поступление в военный вуз после школы:  </w:t>
      </w:r>
    </w:p>
    <w:p w:rsidR="00747063" w:rsidRPr="00747063" w:rsidRDefault="00747063" w:rsidP="0074706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</w:t>
      </w:r>
      <w:r w:rsidRPr="007470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особенности и условия</w:t>
      </w:r>
    </w:p>
    <w:p w:rsidR="00747063" w:rsidRPr="00747063" w:rsidRDefault="00DB37C1" w:rsidP="00747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47063"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"https://propostuplenie.ru/article/authors/aleksandr-khvostov" </w:instrText>
      </w: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47063" w:rsidRPr="00C46210" w:rsidRDefault="00747063" w:rsidP="00747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462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91375" cy="5067300"/>
            <wp:effectExtent l="19050" t="0" r="9525" b="0"/>
            <wp:docPr id="3" name="Рисунок 1" descr="C:\Users\Тагир\Desktop\90de9774-216b-40a3-8c82-778dcff7a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гир\Desktop\90de9774-216b-40a3-8c82-778dcff7a7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63" w:rsidRPr="00747063" w:rsidRDefault="00DB37C1" w:rsidP="007470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47063" w:rsidRPr="00C46210" w:rsidRDefault="00747063" w:rsidP="00747063">
      <w:pPr>
        <w:spacing w:after="360" w:line="360" w:lineRule="atLeast"/>
        <w:textAlignment w:val="baseline"/>
        <w:rPr>
          <w:rFonts w:ascii="inherit" w:eastAsia="Times New Roman" w:hAnsi="inherit" w:cs="Times New Roman"/>
          <w:b/>
          <w:sz w:val="48"/>
          <w:szCs w:val="48"/>
          <w:lang w:eastAsia="ru-RU"/>
        </w:rPr>
      </w:pPr>
      <w:r w:rsidRPr="00C46210">
        <w:rPr>
          <w:rFonts w:ascii="inherit" w:eastAsia="Times New Roman" w:hAnsi="inherit" w:cs="Times New Roman"/>
          <w:b/>
          <w:sz w:val="48"/>
          <w:szCs w:val="48"/>
          <w:lang w:eastAsia="ru-RU"/>
        </w:rPr>
        <w:t>Если вы мечтаете связать свою жизнь с Вооруженными силами, стоит подумать о военном вузе. Там вы сможете получить профессию и знания, которые позволят построить карьеру в военной сфере. Сегодня мы расскажем о том, кто и на каких условиях сможет поступить в такой вуз.</w:t>
      </w:r>
    </w:p>
    <w:p w:rsidR="00747063" w:rsidRPr="00747063" w:rsidRDefault="00C46210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200900" cy="8505825"/>
            <wp:effectExtent l="19050" t="0" r="0" b="0"/>
            <wp:docPr id="4" name="Рисунок 2" descr="C:\Users\Тагир\Desktop\6d3c83cd-0e53-40bd-af4b-8e66f7303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гир\Desktop\6d3c83cd-0e53-40bd-af4b-8e66f73036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63" w:rsidRPr="00747063" w:rsidRDefault="00747063" w:rsidP="00747063">
      <w:pPr>
        <w:spacing w:after="48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Как выбрать вуз, куда поступать?</w:t>
      </w:r>
    </w:p>
    <w:p w:rsidR="00747063" w:rsidRPr="00747063" w:rsidRDefault="00747063" w:rsidP="00747063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Прежде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всего</w:t>
      </w:r>
      <w:proofErr w:type="gram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определитесь с направлением подготовки и родом войск, в которых хотите дальше служить: морские, сухопутные, воздушные. При выборе специальности учитывайте свои способности и наклонности, в армии нужны как гуманитарии, так и «технари».</w:t>
      </w:r>
    </w:p>
    <w:p w:rsidR="00747063" w:rsidRPr="00C46210" w:rsidRDefault="00747063" w:rsidP="00747063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Вы можете выбрать универсальное направление, которое будет востребовано и на гражданке.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 таким можно отнести: инженерию, психологию, педагогику, менеджмент, управление персоналом, журналистику, медицину и т. д. Приводим несколько вузов, где возможно получить универсальные профессии, по состоянию на 2024 год. </w:t>
      </w:r>
      <w:proofErr w:type="gramEnd"/>
    </w:p>
    <w:p w:rsidR="00747063" w:rsidRPr="00C46210" w:rsidRDefault="00747063" w:rsidP="00747063">
      <w:pPr>
        <w:spacing w:after="36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tbl>
      <w:tblPr>
        <w:tblW w:w="7880" w:type="dxa"/>
        <w:tblCellMar>
          <w:left w:w="0" w:type="dxa"/>
          <w:right w:w="0" w:type="dxa"/>
        </w:tblCellMar>
        <w:tblLook w:val="04A0"/>
      </w:tblPr>
      <w:tblGrid>
        <w:gridCol w:w="1938"/>
        <w:gridCol w:w="2867"/>
        <w:gridCol w:w="3075"/>
      </w:tblGrid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Название вуза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Укрупненное направление, специальности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Контакты</w:t>
            </w:r>
          </w:p>
        </w:tc>
      </w:tr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DB37C1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7" w:history="1">
              <w:r w:rsidR="00747063"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Военный университет Министерства обороны РФ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Психология служебной деятельности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Экономическая безопасность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Правовое обеспечение национальной безопасности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Перевод и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переводоведение</w:t>
            </w:r>
            <w:proofErr w:type="spellEnd"/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Дирижирование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военным духовым оркестром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Военная журналистика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Москва, ул. Б. Садовая, д. 14</w:t>
            </w:r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E-mail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 </w:t>
            </w:r>
            <w:hyperlink r:id="rId8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vu-nu@mil.ru</w:t>
              </w:r>
            </w:hyperlink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Сайт: </w:t>
            </w:r>
            <w:hyperlink r:id="rId9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http://vumo.mil.ru/</w:t>
              </w:r>
            </w:hyperlink>
          </w:p>
        </w:tc>
      </w:tr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DB37C1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0" w:history="1">
              <w:r w:rsidR="00747063"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 xml:space="preserve">Военная академия материально-технического обеспечения им. генерала армии А. В. </w:t>
              </w:r>
              <w:proofErr w:type="spellStart"/>
              <w:r w:rsidR="00747063"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Хрулева</w:t>
              </w:r>
              <w:proofErr w:type="spellEnd"/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Более 15 специальностей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бакалавриата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специалитета</w:t>
            </w:r>
            <w:proofErr w:type="spellEnd"/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Санкт-Петербург,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Макарова, д. 8</w:t>
            </w:r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E-mail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 </w:t>
            </w:r>
            <w:hyperlink r:id="rId11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vatt@mil.ru</w:t>
              </w:r>
            </w:hyperlink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Сайт: </w:t>
            </w:r>
            <w:hyperlink r:id="rId12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http://vamto.net/</w:t>
              </w:r>
            </w:hyperlink>
          </w:p>
        </w:tc>
      </w:tr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DB37C1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13" w:history="1">
              <w:r w:rsidR="00747063"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Военная академия связи им. маршала Советского Союза С. М. Буденного</w:t>
              </w:r>
            </w:hyperlink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Инфокоммуникационные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технологии и системы специальной связи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Инфокоммуникационные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сети и системы связи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Системы радиосвязи, мобильной связи и телевещания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 xml:space="preserve">г. Санкт-Петербург, К-64,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Тихорецкий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проспект, д. 3</w:t>
            </w:r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E-mail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 </w:t>
            </w:r>
            <w:hyperlink r:id="rId14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vas@mil.ru</w:t>
              </w:r>
            </w:hyperlink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Сайт: </w:t>
            </w:r>
            <w:hyperlink r:id="rId15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http://vas.mil.ru/</w:t>
              </w:r>
            </w:hyperlink>
          </w:p>
        </w:tc>
      </w:tr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Военно-медицинская академия им. С. М. Кирова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Лечебное дело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Стоматология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Фармация</w:t>
            </w:r>
          </w:p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Медико-профилактическое дело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 Санкт-Петербург, ул. Академика Лебедева, д. 6, лит. Е</w:t>
            </w:r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Сайт: </w:t>
            </w:r>
            <w:hyperlink r:id="rId16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https://www.vmeda.org/</w:t>
              </w:r>
            </w:hyperlink>
          </w:p>
        </w:tc>
      </w:tr>
      <w:tr w:rsidR="00747063" w:rsidRPr="00747063" w:rsidTr="00747063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Военный институт физической культуры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Служебно-прикладная физическая подготовка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747063" w:rsidRPr="00747063" w:rsidRDefault="00747063" w:rsidP="00747063">
            <w:pPr>
              <w:spacing w:after="36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г. Санкт-Петербург, Большой </w:t>
            </w: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Сампсониевский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проспект, д. 63</w:t>
            </w:r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E-mail</w:t>
            </w:r>
            <w:proofErr w:type="spellEnd"/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 </w:t>
            </w:r>
            <w:hyperlink r:id="rId17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vifk9@mil.ru</w:t>
              </w:r>
            </w:hyperlink>
          </w:p>
          <w:p w:rsidR="00747063" w:rsidRPr="00747063" w:rsidRDefault="00747063" w:rsidP="00747063">
            <w:pPr>
              <w:spacing w:after="0" w:line="273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7063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Сайт: </w:t>
            </w:r>
            <w:hyperlink r:id="rId18" w:history="1">
              <w:r w:rsidRPr="00747063">
                <w:rPr>
                  <w:rFonts w:ascii="inherit" w:eastAsia="Times New Roman" w:hAnsi="inherit" w:cs="Times New Roman"/>
                  <w:color w:val="151515"/>
                  <w:sz w:val="21"/>
                  <w:u w:val="single"/>
                  <w:lang w:eastAsia="ru-RU"/>
                </w:rPr>
                <w:t>http://vifk.mil.ru/</w:t>
              </w:r>
            </w:hyperlink>
          </w:p>
        </w:tc>
      </w:tr>
    </w:tbl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Список остальных военных учебных заведений и минимальные пороговые баллы есть на </w:t>
      </w:r>
      <w:hyperlink r:id="rId19" w:history="1"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>сайте Минобороны России</w:t>
        </w:r>
      </w:hyperlink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747063" w:rsidRPr="00747063" w:rsidRDefault="00747063" w:rsidP="00747063">
      <w:pPr>
        <w:spacing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отдельном материале мы рассказывали про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hyperlink r:id="rId20" w:history="1"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>оенные</w:t>
        </w:r>
        <w:proofErr w:type="gramEnd"/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 xml:space="preserve"> вузы и вузы с военными учебными центрами (ВУЦ)</w:t>
        </w:r>
      </w:hyperlink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C46210" w:rsidRPr="00C46210" w:rsidRDefault="00747063" w:rsidP="00C46210">
      <w:pPr>
        <w:spacing w:after="48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Кто может поступать</w:t>
      </w:r>
    </w:p>
    <w:p w:rsidR="00747063" w:rsidRPr="00C46210" w:rsidRDefault="00747063" w:rsidP="00C46210">
      <w:pPr>
        <w:spacing w:after="48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Правила приема в военные вузы устанавливает Минобороны. Требования к абитуриентам гораздо выше, чем в гражданских учреждениях. Обязательные условия для поступления после школы:</w:t>
      </w:r>
    </w:p>
    <w:p w:rsidR="00747063" w:rsidRPr="00747063" w:rsidRDefault="00747063" w:rsidP="0074706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наличие гражданства РФ;</w:t>
      </w:r>
    </w:p>
    <w:p w:rsidR="00747063" w:rsidRPr="00747063" w:rsidRDefault="00747063" w:rsidP="0074706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получение первого высшего образования;</w:t>
      </w:r>
    </w:p>
    <w:p w:rsidR="00747063" w:rsidRPr="00747063" w:rsidRDefault="00747063" w:rsidP="0074706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возраст от 16 до 22 лет;</w:t>
      </w:r>
    </w:p>
    <w:p w:rsidR="00747063" w:rsidRPr="00747063" w:rsidRDefault="00747063" w:rsidP="0074706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пригодность к воинской службе по состоянию здоровья;</w:t>
      </w:r>
    </w:p>
    <w:p w:rsidR="00747063" w:rsidRPr="00747063" w:rsidRDefault="00747063" w:rsidP="0074706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отсутствие неснятой и непогашенной судимости и прочих проблем с законом.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Кроме того, нужно иметь хорошую физическую подготовку и положительную характеристику из школы. Не примут в военный вуз, если у вас есть проблемы со здоровьем.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 ним можно отнести следующие заболевания и нарушения: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психические расстройства;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туберкулез в активной форме;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злокачественные и доброкачественные образования, нарушающие работу органов;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анемия;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ожирение 3–4-й степени;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СПИД и ВИЧ;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сколиоз 2-й степени;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плоскостопие 3-й стадии;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энурез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желудочно-кишечные болезни – язвы, полипы и т. п.;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патологии органов зрения;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тяжелые </w:t>
      </w:r>
      <w:proofErr w:type="spellStart"/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заболевания;</w:t>
      </w:r>
    </w:p>
    <w:p w:rsidR="00747063" w:rsidRPr="00747063" w:rsidRDefault="00747063" w:rsidP="0074706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пищевая аллергия.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Можно ознакомиться с </w:t>
      </w:r>
      <w:hyperlink r:id="rId21" w:anchor="0tloTUUK8f6Dm0yG" w:history="1"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>полным списком заболеваний</w:t>
        </w:r>
      </w:hyperlink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и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проверить</w:t>
      </w:r>
      <w:proofErr w:type="gram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нет ли 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противопокозаний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желаемой карьере. Пригодность по состоянию здоровья определяет призывная комиссия в военкомате</w:t>
      </w:r>
    </w:p>
    <w:p w:rsidR="00C46210" w:rsidRDefault="00C46210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val="en-US" w:eastAsia="ru-RU"/>
        </w:rPr>
      </w:pPr>
    </w:p>
    <w:p w:rsidR="00747063" w:rsidRPr="00747063" w:rsidRDefault="00747063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Кто имеет особые права и льготы при поступлении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Без вступительных испытаний по общеобразовательным предметам имеют право поступать призеры и победители заключительного этапа всероссийской олимпиады, а также призеры и победители международных и перечневых олимпиад, утвержденных 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Минобром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. Этим правом можно воспользоваться в случае поступления на специальность по профилю олимпиады. Если направление другое, можно получить максимальные баллы по предметам олимпиад.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На преимущество при поступлении и внеконкурсное зачисление, при условии успешного прохождения профессионального отбора, можно рассчитывать, если вы относитесь к одной из категорий: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дети-сироты;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дети, которые остались без попечения родителей;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лица до 20 лет, имеющие одного родителя-инвалида I группы с доходом ниже среднего прожиточного минимума;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пострадавшие после катастрофы на Чернобыльской АЭС;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дети военнослужащих, прокурорских работников, а также сотрудников ОВД, судебно-исполнительной системы, органов по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контролю за</w:t>
      </w:r>
      <w:proofErr w:type="gram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оборотом наркотиков, противопожарной и таможенной системы, погибших при несении службы;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дети погибших Героев СССР и РФ, а также кавалеров ордена Славы;</w:t>
      </w:r>
    </w:p>
    <w:p w:rsidR="00747063" w:rsidRPr="00747063" w:rsidRDefault="00747063" w:rsidP="0074706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дети военнослужащих, которые отслужили не менее 20 лет, в том числе уволенных по достижении предельного возраста или состоянию здоровья.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Еще одна льготная категория – военнослужащие, отслужившие по призыву или контракту. Если не поступите в вуз с первого раза и 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отслужете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армии, после нее сможете воспользоваться особыми правами.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Как поступить в военный вуз после армии, читайте в нашей </w:t>
      </w:r>
      <w:hyperlink r:id="rId22" w:history="1"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>статье</w:t>
        </w:r>
      </w:hyperlink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C46210" w:rsidRDefault="00C46210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val="en-US" w:eastAsia="ru-RU"/>
        </w:rPr>
      </w:pPr>
    </w:p>
    <w:p w:rsidR="00747063" w:rsidRPr="00747063" w:rsidRDefault="00747063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Какие вступительные испытания нужно пройти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При поступлении в военные вузы придется сдавать ЕГЭ. В большинстве учреждений обязательно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нужны</w:t>
      </w:r>
      <w:proofErr w:type="gram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профильные математика и русский. Третий экзамен зависит от профиля направления. </w:t>
      </w:r>
      <w:proofErr w:type="gram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Например, физику требуют для военно-технических специальностей, обществознание – для юридических и правовых, химию и биологию – для медицинских и т. д.</w:t>
      </w:r>
      <w:proofErr w:type="gramEnd"/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Кроме ЕГЭ обязательно нужно пройти внутренний экзамен по физической подготовке. Он состоит из следующих нормативов:</w:t>
      </w:r>
    </w:p>
    <w:p w:rsidR="00747063" w:rsidRPr="00747063" w:rsidRDefault="00747063" w:rsidP="0074706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бег 100 м;</w:t>
      </w:r>
    </w:p>
    <w:p w:rsidR="00747063" w:rsidRPr="00747063" w:rsidRDefault="00747063" w:rsidP="0074706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бег 3 км (для девушек – 1км);</w:t>
      </w:r>
    </w:p>
    <w:p w:rsidR="00747063" w:rsidRPr="00747063" w:rsidRDefault="00747063" w:rsidP="0074706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подтягивания на перекладине (для девушек – пресс);</w:t>
      </w:r>
    </w:p>
    <w:p w:rsidR="00747063" w:rsidRPr="00747063" w:rsidRDefault="00747063" w:rsidP="0074706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плавание 100 м (не во всех вузах).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 некоторых вузах дополнительно проводятся творческие и профессиональные испытания. К примеру, творческие экзамены есть на специальности – «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Дирижирование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духовым оркестром», а профессиональные – «Служебно-прикладная физическая подготовка», «Правовое обеспечение национальной безопасности» и «Перевод и 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переводоведение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».</w:t>
      </w:r>
    </w:p>
    <w:p w:rsidR="00C46210" w:rsidRDefault="00C46210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val="en-US" w:eastAsia="ru-RU"/>
        </w:rPr>
      </w:pPr>
    </w:p>
    <w:p w:rsidR="00747063" w:rsidRPr="00747063" w:rsidRDefault="00747063" w:rsidP="00747063">
      <w:pPr>
        <w:spacing w:after="0" w:line="360" w:lineRule="atLeast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74706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Как поступить в военный вуз: пошаговая инструкция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Мы подготовили для вас полный алгоритм действий.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Шаг 1. Определитесь с вузом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Вам нужно выбрать направление и </w:t>
      </w:r>
      <w:hyperlink r:id="rId23" w:history="1">
        <w:r w:rsidRPr="00747063">
          <w:rPr>
            <w:rFonts w:ascii="inherit" w:eastAsia="Times New Roman" w:hAnsi="inherit" w:cs="Times New Roman"/>
            <w:color w:val="151515"/>
            <w:sz w:val="24"/>
            <w:szCs w:val="24"/>
            <w:u w:val="single"/>
            <w:lang w:eastAsia="ru-RU"/>
          </w:rPr>
          <w:t>найти подходящий вуз</w:t>
        </w:r>
      </w:hyperlink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. После этого зайдите на сайт учреждения, выясните правила поступления и перечень вступительных испытаний. Там же вы найдете контрольные цифры приема и проходной балл за прошлый год.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Шаг 2. Сдайте ЕГЭ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Вам нужно сдать обязательные и профильные предметы. Если вы не до конца определились с вузом, пройдите несколько профильных экзаменов. Так у вас будет больше возможностей для выбора.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Шаг 3. Пройдите предварительный отбор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Для этого нужно подать заявление в военкомат по месту регистрации не позднее 20 апреля. Если вы поступаете в вуз, в котором требуется оформление допуска к сведениям, составляющим государственную тайну, – не позднее 1 апреля. В заявлении укажите основные сведения о себе, а также вуз и специальность, куда планируете поступать.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 военкомате вы пройдете медицинское и психологическое освидетельствование. Решение о вашей пригодности будет принимать призывная комиссия.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 заявлению нужно приложить: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копию свидетельства о рождении;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автобиографию;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характеристику со школы с рекомендательной записью о поступлении в военный вуз;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справку из школы о текущей успеваемости;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карту профессионального психологического отбора;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карту медицинского освидетельствования и другие медицинские документы;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три заверенных фото без головного убора 4,5 </w:t>
      </w:r>
      <w:proofErr w:type="spellStart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х</w:t>
      </w:r>
      <w:proofErr w:type="spellEnd"/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 см;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747063" w:rsidRPr="00747063" w:rsidRDefault="00747063" w:rsidP="00747063">
      <w:pPr>
        <w:numPr>
          <w:ilvl w:val="0"/>
          <w:numId w:val="5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копии документов, подтверждающих особые права и индивидуальные достижения.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При принятии положительного решения военный комиссар отсылает ваши документы в военный вуз. Дальше приемная комиссия учебного заведения принимает решение, допускать вас к профессиональному отбору или нет. Письменное решение приходит на адрес военкомата. В случае отказа обязательно должны быть указаны причины.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Шаг 4. Пройдите профессиональный отбор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Профессиональный отбор в вузе проходит с 1 по 30 июля и включает в себя несколько этапов:</w:t>
      </w:r>
    </w:p>
    <w:p w:rsidR="00747063" w:rsidRPr="00747063" w:rsidRDefault="00747063" w:rsidP="00747063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годности по состоянию здоровья;</w:t>
      </w:r>
    </w:p>
    <w:p w:rsidR="00747063" w:rsidRPr="00747063" w:rsidRDefault="00747063" w:rsidP="00747063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проведение психологического тестирования, на основании которого проводится изучение социально-психического состояния;</w:t>
      </w:r>
    </w:p>
    <w:p w:rsidR="00747063" w:rsidRPr="00747063" w:rsidRDefault="00747063" w:rsidP="00747063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вступительные испытания, которые состоят из оценки общеобразовательной подготовки (ЕГЭ), сдачи физических нормативов и проведения профессиональных и творческих экзаменов (на некоторых специальностях).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По прибытии в вуз вам нужно предоставить паспорт, военный билет, оригиналы аттестата и документов, подтверждающих особые права и индивидуальные достижения.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По результатам профессионального отбора проводится конкурс на зачисление. Первыми проходят кандидаты с особыми правами, остальные места распределяются в соответствии с баллами, которые суммируются по всем испытаниям.</w:t>
      </w:r>
    </w:p>
    <w:p w:rsidR="00747063" w:rsidRPr="00747063" w:rsidRDefault="00747063" w:rsidP="00747063">
      <w:pPr>
        <w:spacing w:after="0" w:line="36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47063">
        <w:rPr>
          <w:rFonts w:ascii="inherit" w:eastAsia="Times New Roman" w:hAnsi="inherit" w:cs="Times New Roman"/>
          <w:sz w:val="24"/>
          <w:szCs w:val="24"/>
          <w:lang w:eastAsia="ru-RU"/>
        </w:rPr>
        <w:t>Учебный процесс в военном в вузе сильно отличается от гражданских учебных заведений. Вас ждет жесткая дисциплина, проживание в казарме и тяжелые физические нагрузки. Помимо лекций и практических занятий, вы будете проходить строевую, огневую и тактическую подготовку. По окончании вуза вы обязаны будете отработать в военной сфере по распределению не менее 5 лет (согласно обязательному контракту на бюджетное военное обучение). Попасть в военный вуз сложно, но возможно. Начинайте уже сейчас усиленно готовиться к экзаменам и подтягивать физическую подготовку.</w:t>
      </w:r>
    </w:p>
    <w:p w:rsidR="00EA76C0" w:rsidRDefault="00EA76C0" w:rsidP="00747063">
      <w:pPr>
        <w:spacing w:after="0"/>
      </w:pPr>
    </w:p>
    <w:sectPr w:rsidR="00EA76C0" w:rsidSect="00747063">
      <w:pgSz w:w="11906" w:h="16838"/>
      <w:pgMar w:top="568" w:right="424" w:bottom="709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9A"/>
    <w:multiLevelType w:val="multilevel"/>
    <w:tmpl w:val="E2E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16B27"/>
    <w:multiLevelType w:val="multilevel"/>
    <w:tmpl w:val="F4E8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32C84"/>
    <w:multiLevelType w:val="multilevel"/>
    <w:tmpl w:val="FDF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3196F"/>
    <w:multiLevelType w:val="multilevel"/>
    <w:tmpl w:val="FB8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D38AB"/>
    <w:multiLevelType w:val="multilevel"/>
    <w:tmpl w:val="FF7E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7C75"/>
    <w:multiLevelType w:val="multilevel"/>
    <w:tmpl w:val="B01C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63"/>
    <w:rsid w:val="00747063"/>
    <w:rsid w:val="00C46210"/>
    <w:rsid w:val="00DB37C1"/>
    <w:rsid w:val="00DC68EE"/>
    <w:rsid w:val="00EA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C0"/>
  </w:style>
  <w:style w:type="paragraph" w:styleId="1">
    <w:name w:val="heading 1"/>
    <w:basedOn w:val="a"/>
    <w:link w:val="10"/>
    <w:uiPriority w:val="9"/>
    <w:qFormat/>
    <w:rsid w:val="00747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63"/>
    <w:rPr>
      <w:color w:val="0000FF"/>
      <w:u w:val="single"/>
    </w:rPr>
  </w:style>
  <w:style w:type="paragraph" w:customStyle="1" w:styleId="sc-be28ac54-6">
    <w:name w:val="sc-be28ac54-6"/>
    <w:basedOn w:val="a"/>
    <w:rsid w:val="0074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be28ac54-8">
    <w:name w:val="sc-be28ac54-8"/>
    <w:basedOn w:val="a"/>
    <w:rsid w:val="0074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d0405691-2">
    <w:name w:val="sc-d0405691-2"/>
    <w:basedOn w:val="a0"/>
    <w:rsid w:val="00747063"/>
  </w:style>
  <w:style w:type="paragraph" w:styleId="a4">
    <w:name w:val="Normal (Web)"/>
    <w:basedOn w:val="a"/>
    <w:uiPriority w:val="99"/>
    <w:unhideWhenUsed/>
    <w:rsid w:val="0074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70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7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66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3355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7811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870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931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597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0147">
                              <w:blockQuote w:val="1"/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302">
                              <w:blockQuote w:val="1"/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-nu@mil.ru" TargetMode="External"/><Relationship Id="rId13" Type="http://schemas.openxmlformats.org/officeDocument/2006/relationships/hyperlink" Target="https://propostuplenie.ru/university/VAS-im-MSS-S-M-Budennogo/" TargetMode="External"/><Relationship Id="rId18" Type="http://schemas.openxmlformats.org/officeDocument/2006/relationships/hyperlink" Target="http://vifk.mi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cons/cgi/online.cgi?from=296668-592&amp;req=doc&amp;rnd=Rmwnw&amp;base=LAW&amp;n=474974" TargetMode="External"/><Relationship Id="rId7" Type="http://schemas.openxmlformats.org/officeDocument/2006/relationships/hyperlink" Target="https://propostuplenie.ru/university/VUMO/" TargetMode="External"/><Relationship Id="rId12" Type="http://schemas.openxmlformats.org/officeDocument/2006/relationships/hyperlink" Target="http://vamto.net/" TargetMode="External"/><Relationship Id="rId17" Type="http://schemas.openxmlformats.org/officeDocument/2006/relationships/hyperlink" Target="mailto:vifk9@m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vmeda.org/" TargetMode="External"/><Relationship Id="rId20" Type="http://schemas.openxmlformats.org/officeDocument/2006/relationships/hyperlink" Target="https://propostuplenie.ru/article/vse-voennye-vuzy-i-vuzy-s-voennoj-kafedro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att@mil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vas.mil.ru/" TargetMode="External"/><Relationship Id="rId23" Type="http://schemas.openxmlformats.org/officeDocument/2006/relationships/hyperlink" Target="https://propostuplenie.ru/university/" TargetMode="External"/><Relationship Id="rId10" Type="http://schemas.openxmlformats.org/officeDocument/2006/relationships/hyperlink" Target="https://propostuplenie.ru/university/VA-MTO/" TargetMode="External"/><Relationship Id="rId19" Type="http://schemas.openxmlformats.org/officeDocument/2006/relationships/hyperlink" Target="http://mil.ru/pubartwide.htm?id=12099980@cms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umo.mil.ru/" TargetMode="External"/><Relationship Id="rId14" Type="http://schemas.openxmlformats.org/officeDocument/2006/relationships/hyperlink" Target="mailto:vas@mil.ru" TargetMode="External"/><Relationship Id="rId22" Type="http://schemas.openxmlformats.org/officeDocument/2006/relationships/hyperlink" Target="https://propostuplenie.ru/article/osobennosti-postupleniya-v-vuz-posle-arm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1571</Words>
  <Characters>8955</Characters>
  <Application>Microsoft Office Word</Application>
  <DocSecurity>0</DocSecurity>
  <Lines>74</Lines>
  <Paragraphs>21</Paragraphs>
  <ScaleCrop>false</ScaleCrop>
  <Company>BlackShine TEAM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5</cp:revision>
  <dcterms:created xsi:type="dcterms:W3CDTF">2024-12-15T20:39:00Z</dcterms:created>
  <dcterms:modified xsi:type="dcterms:W3CDTF">2024-12-16T19:43:00Z</dcterms:modified>
</cp:coreProperties>
</file>